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BC9C" w14:textId="77777777" w:rsidR="00007CEB" w:rsidRPr="005743E4" w:rsidRDefault="005743E4" w:rsidP="005743E4">
      <w:pPr>
        <w:ind w:left="0"/>
        <w:jc w:val="center"/>
        <w:rPr>
          <w:b/>
        </w:rPr>
      </w:pPr>
      <w:r w:rsidRPr="005743E4">
        <w:rPr>
          <w:b/>
        </w:rPr>
        <w:t>ФИНАНСОВЫЙ ОТЧЕТ</w:t>
      </w:r>
    </w:p>
    <w:p w14:paraId="72D97739" w14:textId="77777777" w:rsidR="005743E4" w:rsidRPr="005743E4" w:rsidRDefault="005743E4" w:rsidP="005743E4">
      <w:pPr>
        <w:ind w:left="0"/>
        <w:jc w:val="center"/>
        <w:rPr>
          <w:b/>
        </w:rPr>
      </w:pPr>
      <w:r w:rsidRPr="005743E4">
        <w:rPr>
          <w:b/>
        </w:rPr>
        <w:t>СНТ «ВОДНИК»</w:t>
      </w:r>
    </w:p>
    <w:p w14:paraId="1BBFBBA6" w14:textId="77777777" w:rsidR="005743E4" w:rsidRDefault="005743E4" w:rsidP="005743E4">
      <w:pPr>
        <w:ind w:left="0"/>
        <w:jc w:val="center"/>
      </w:pPr>
      <w:r>
        <w:t>за период с 01.06.2023 по 31.05.2024 гг.</w:t>
      </w:r>
    </w:p>
    <w:p w14:paraId="258E7F30" w14:textId="77777777" w:rsidR="00024900" w:rsidRDefault="00024900" w:rsidP="005743E4">
      <w:pPr>
        <w:ind w:left="0"/>
        <w:jc w:val="center"/>
      </w:pPr>
    </w:p>
    <w:p w14:paraId="66B20A89" w14:textId="77777777" w:rsidR="005743E4" w:rsidRDefault="005743E4" w:rsidP="005743E4">
      <w:pPr>
        <w:ind w:left="0"/>
        <w:jc w:val="both"/>
      </w:pPr>
      <w:r>
        <w:t>Остаток денежных средств на р/с на 31.05.2023 г. – 95 894,98 руб.</w:t>
      </w:r>
    </w:p>
    <w:p w14:paraId="574B0927" w14:textId="77777777" w:rsidR="005743E4" w:rsidRDefault="005743E4" w:rsidP="005743E4">
      <w:pPr>
        <w:ind w:left="0"/>
        <w:jc w:val="both"/>
      </w:pPr>
      <w:r>
        <w:t>Поступило всего средств – 2 536 028,11 руб., в том числе:</w:t>
      </w:r>
    </w:p>
    <w:p w14:paraId="74AAFFC5" w14:textId="77777777" w:rsidR="005743E4" w:rsidRDefault="005743E4" w:rsidP="005743E4">
      <w:pPr>
        <w:pStyle w:val="a3"/>
        <w:numPr>
          <w:ilvl w:val="0"/>
          <w:numId w:val="1"/>
        </w:numPr>
        <w:jc w:val="both"/>
      </w:pPr>
      <w:r>
        <w:t>Членские взносы – 2 055 527,91 руб.</w:t>
      </w:r>
    </w:p>
    <w:p w14:paraId="5F232A44" w14:textId="77777777" w:rsidR="00B3415A" w:rsidRDefault="00B3415A" w:rsidP="00B3415A">
      <w:pPr>
        <w:pStyle w:val="a3"/>
        <w:jc w:val="both"/>
      </w:pPr>
      <w:r>
        <w:t xml:space="preserve">Израсходовано всего </w:t>
      </w:r>
      <w:r w:rsidR="00A14CF8">
        <w:t>–</w:t>
      </w:r>
      <w:r>
        <w:t xml:space="preserve"> </w:t>
      </w:r>
      <w:r w:rsidR="00A14CF8">
        <w:t>1 072 651,57 руб., в том числе:</w:t>
      </w:r>
    </w:p>
    <w:p w14:paraId="63195CBA" w14:textId="77777777" w:rsidR="00A14CF8" w:rsidRPr="00B560A6" w:rsidRDefault="00E11C4A" w:rsidP="00E11C4A">
      <w:pPr>
        <w:pStyle w:val="a3"/>
        <w:numPr>
          <w:ilvl w:val="0"/>
          <w:numId w:val="2"/>
        </w:numPr>
        <w:jc w:val="both"/>
      </w:pPr>
      <w:r>
        <w:t xml:space="preserve">оплата </w:t>
      </w:r>
      <w:r w:rsidRPr="00B560A6">
        <w:t>труда – 372 360,00 руб.;</w:t>
      </w:r>
    </w:p>
    <w:p w14:paraId="5F07263B" w14:textId="77777777" w:rsidR="00E11C4A" w:rsidRPr="00B560A6" w:rsidRDefault="00E11C4A" w:rsidP="00E11C4A">
      <w:pPr>
        <w:pStyle w:val="a3"/>
        <w:numPr>
          <w:ilvl w:val="0"/>
          <w:numId w:val="2"/>
        </w:numPr>
        <w:jc w:val="both"/>
      </w:pPr>
      <w:r w:rsidRPr="00B560A6">
        <w:t>вывоз ТБО – 21</w:t>
      </w:r>
      <w:r w:rsidR="00B560A6" w:rsidRPr="00B560A6">
        <w:rPr>
          <w:lang w:val="en-US"/>
        </w:rPr>
        <w:t>3</w:t>
      </w:r>
      <w:r w:rsidRPr="00B560A6">
        <w:t> 700,63 руб.;</w:t>
      </w:r>
    </w:p>
    <w:p w14:paraId="30529D65" w14:textId="77777777" w:rsidR="00E11C4A" w:rsidRPr="00B560A6" w:rsidRDefault="00305324" w:rsidP="00E11C4A">
      <w:pPr>
        <w:pStyle w:val="a3"/>
        <w:numPr>
          <w:ilvl w:val="0"/>
          <w:numId w:val="2"/>
        </w:numPr>
        <w:jc w:val="both"/>
      </w:pPr>
      <w:r w:rsidRPr="00B560A6">
        <w:t>обеспечение учета – 195 000,00 руб.;</w:t>
      </w:r>
    </w:p>
    <w:p w14:paraId="6C6CFE1C" w14:textId="77777777" w:rsidR="00305324" w:rsidRDefault="00305324" w:rsidP="00E11C4A">
      <w:pPr>
        <w:pStyle w:val="a3"/>
        <w:numPr>
          <w:ilvl w:val="0"/>
          <w:numId w:val="2"/>
        </w:numPr>
        <w:jc w:val="both"/>
      </w:pPr>
      <w:r w:rsidRPr="00B560A6">
        <w:t>обеспечение сторожки</w:t>
      </w:r>
      <w:r>
        <w:t xml:space="preserve"> – 27 266,00 руб.;</w:t>
      </w:r>
    </w:p>
    <w:p w14:paraId="2C5D70E2" w14:textId="77777777" w:rsidR="00305324" w:rsidRDefault="00305324" w:rsidP="00E11C4A">
      <w:pPr>
        <w:pStyle w:val="a3"/>
        <w:numPr>
          <w:ilvl w:val="0"/>
          <w:numId w:val="2"/>
        </w:numPr>
        <w:jc w:val="both"/>
      </w:pPr>
      <w:r>
        <w:t>содержание расчетного счета – 17 400,00 руб.;</w:t>
      </w:r>
    </w:p>
    <w:p w14:paraId="17C0598F" w14:textId="77777777" w:rsidR="00305324" w:rsidRDefault="00305324" w:rsidP="00E11C4A">
      <w:pPr>
        <w:pStyle w:val="a3"/>
        <w:numPr>
          <w:ilvl w:val="0"/>
          <w:numId w:val="2"/>
        </w:numPr>
        <w:jc w:val="both"/>
      </w:pPr>
      <w:r>
        <w:t>курьерская доставка – 873,00 руб.;</w:t>
      </w:r>
    </w:p>
    <w:p w14:paraId="4938730E" w14:textId="77777777" w:rsidR="00305324" w:rsidRDefault="00305324" w:rsidP="00E11C4A">
      <w:pPr>
        <w:pStyle w:val="a3"/>
        <w:numPr>
          <w:ilvl w:val="0"/>
          <w:numId w:val="2"/>
        </w:numPr>
        <w:jc w:val="both"/>
      </w:pPr>
      <w:r>
        <w:t>налоги и взносы с з/</w:t>
      </w:r>
      <w:proofErr w:type="spellStart"/>
      <w:r>
        <w:t>пл</w:t>
      </w:r>
      <w:proofErr w:type="spellEnd"/>
      <w:r>
        <w:t xml:space="preserve"> – 234 951,90 руб.;</w:t>
      </w:r>
    </w:p>
    <w:p w14:paraId="15A2AB18" w14:textId="77777777" w:rsidR="00305324" w:rsidRDefault="00305324" w:rsidP="00E11C4A">
      <w:pPr>
        <w:pStyle w:val="a3"/>
        <w:numPr>
          <w:ilvl w:val="0"/>
          <w:numId w:val="2"/>
        </w:numPr>
        <w:jc w:val="both"/>
      </w:pPr>
      <w:r>
        <w:t>оплата домена сайта – 4 200,00 руб.;</w:t>
      </w:r>
    </w:p>
    <w:p w14:paraId="1C8A6461" w14:textId="77777777" w:rsidR="00305324" w:rsidRDefault="00305324" w:rsidP="00E11C4A">
      <w:pPr>
        <w:pStyle w:val="a3"/>
        <w:numPr>
          <w:ilvl w:val="0"/>
          <w:numId w:val="2"/>
        </w:numPr>
        <w:jc w:val="both"/>
      </w:pPr>
      <w:r>
        <w:t>программа сдачи отчетности – 6 900,00 руб.</w:t>
      </w:r>
    </w:p>
    <w:p w14:paraId="04399A9C" w14:textId="77777777" w:rsidR="00175C5C" w:rsidRDefault="00175C5C" w:rsidP="00B3415A">
      <w:pPr>
        <w:pStyle w:val="a3"/>
        <w:jc w:val="both"/>
      </w:pPr>
    </w:p>
    <w:p w14:paraId="30ECFD15" w14:textId="77777777" w:rsidR="005743E4" w:rsidRDefault="005743E4" w:rsidP="005743E4">
      <w:pPr>
        <w:pStyle w:val="a3"/>
        <w:numPr>
          <w:ilvl w:val="0"/>
          <w:numId w:val="1"/>
        </w:numPr>
        <w:jc w:val="both"/>
      </w:pPr>
      <w:r>
        <w:t>Целевые взносы – 285 281,00 руб.</w:t>
      </w:r>
    </w:p>
    <w:p w14:paraId="0EB5E121" w14:textId="77777777" w:rsidR="00A14CF8" w:rsidRDefault="00175C5C" w:rsidP="00A14CF8">
      <w:pPr>
        <w:pStyle w:val="a3"/>
        <w:jc w:val="both"/>
      </w:pPr>
      <w:r>
        <w:t>Израсходовано всего – 191 298,00 руб.</w:t>
      </w:r>
    </w:p>
    <w:p w14:paraId="728A61F0" w14:textId="77777777" w:rsidR="00175C5C" w:rsidRDefault="00175C5C" w:rsidP="00A14CF8">
      <w:pPr>
        <w:pStyle w:val="a3"/>
        <w:jc w:val="both"/>
      </w:pPr>
    </w:p>
    <w:p w14:paraId="41DC21CF" w14:textId="77777777" w:rsidR="005743E4" w:rsidRDefault="005743E4" w:rsidP="005743E4">
      <w:pPr>
        <w:pStyle w:val="a3"/>
        <w:numPr>
          <w:ilvl w:val="0"/>
          <w:numId w:val="1"/>
        </w:numPr>
        <w:jc w:val="both"/>
      </w:pPr>
      <w:r>
        <w:t>Оплата эл</w:t>
      </w:r>
      <w:r w:rsidR="008D4E39">
        <w:t>е</w:t>
      </w:r>
      <w:r>
        <w:t>ктроэнергии – 181 519,20 руб.</w:t>
      </w:r>
    </w:p>
    <w:p w14:paraId="3509D226" w14:textId="77777777" w:rsidR="00175C5C" w:rsidRDefault="00175C5C" w:rsidP="00175C5C">
      <w:pPr>
        <w:pStyle w:val="a3"/>
        <w:jc w:val="both"/>
      </w:pPr>
      <w:r>
        <w:t>Израсходовано всего – 1 234 797,51 руб.</w:t>
      </w:r>
    </w:p>
    <w:p w14:paraId="54CFCE60" w14:textId="77777777" w:rsidR="00175C5C" w:rsidRDefault="00175C5C" w:rsidP="00175C5C">
      <w:pPr>
        <w:pStyle w:val="a3"/>
        <w:jc w:val="both"/>
      </w:pPr>
    </w:p>
    <w:p w14:paraId="432D1928" w14:textId="77777777" w:rsidR="005743E4" w:rsidRDefault="005743E4" w:rsidP="005743E4">
      <w:pPr>
        <w:pStyle w:val="a3"/>
        <w:numPr>
          <w:ilvl w:val="0"/>
          <w:numId w:val="1"/>
        </w:numPr>
        <w:jc w:val="both"/>
      </w:pPr>
      <w:r>
        <w:t>Ошибочные переводы от третьих лиц – 13 700,00 руб.</w:t>
      </w:r>
    </w:p>
    <w:p w14:paraId="342AFD08" w14:textId="77777777" w:rsidR="008D4E39" w:rsidRDefault="008D4E39" w:rsidP="008D4E39">
      <w:pPr>
        <w:pStyle w:val="a3"/>
        <w:jc w:val="both"/>
      </w:pPr>
      <w:r>
        <w:t>Из них возвращено отправителям – 12 500,00 руб.</w:t>
      </w:r>
    </w:p>
    <w:p w14:paraId="7039EC27" w14:textId="77777777" w:rsidR="00B560A6" w:rsidRPr="00B50A49" w:rsidRDefault="00B50A49" w:rsidP="00B560A6">
      <w:pPr>
        <w:ind w:left="0"/>
        <w:jc w:val="both"/>
      </w:pPr>
      <w:r>
        <w:t>Остаток денежных средств на р/с на 31.05.2024г. – 120 676,01 руб.</w:t>
      </w:r>
    </w:p>
    <w:sectPr w:rsidR="00B560A6" w:rsidRPr="00B50A49" w:rsidSect="005743E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05D8C"/>
    <w:multiLevelType w:val="hybridMultilevel"/>
    <w:tmpl w:val="D4068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011C9"/>
    <w:multiLevelType w:val="hybridMultilevel"/>
    <w:tmpl w:val="005C30BC"/>
    <w:lvl w:ilvl="0" w:tplc="36803F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A35"/>
    <w:rsid w:val="00024900"/>
    <w:rsid w:val="00175C5C"/>
    <w:rsid w:val="00305324"/>
    <w:rsid w:val="00340C37"/>
    <w:rsid w:val="004F1216"/>
    <w:rsid w:val="0053778F"/>
    <w:rsid w:val="005743E4"/>
    <w:rsid w:val="00860FAB"/>
    <w:rsid w:val="008D4E39"/>
    <w:rsid w:val="009F31E9"/>
    <w:rsid w:val="00A14CF8"/>
    <w:rsid w:val="00AC024F"/>
    <w:rsid w:val="00AC7A35"/>
    <w:rsid w:val="00B3415A"/>
    <w:rsid w:val="00B50A49"/>
    <w:rsid w:val="00B560A6"/>
    <w:rsid w:val="00C76B4A"/>
    <w:rsid w:val="00E1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90FC"/>
  <w15:chartTrackingRefBased/>
  <w15:docId w15:val="{3137DA51-AA05-4808-98B3-2C059404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1E9"/>
    <w:pPr>
      <w:spacing w:after="120" w:line="240" w:lineRule="auto"/>
      <w:ind w:left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 Юрий</dc:creator>
  <cp:keywords/>
  <dc:description/>
  <cp:lastModifiedBy>Владимир Д.</cp:lastModifiedBy>
  <cp:revision>2</cp:revision>
  <dcterms:created xsi:type="dcterms:W3CDTF">2024-10-03T13:26:00Z</dcterms:created>
  <dcterms:modified xsi:type="dcterms:W3CDTF">2024-10-03T13:26:00Z</dcterms:modified>
</cp:coreProperties>
</file>